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学生公寓管理系统退宿、复学办理说明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一、审批流程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1.退宿审批：</w:t>
      </w:r>
    </w:p>
    <w:p>
      <w:pPr>
        <w:rPr>
          <w:rFonts w:hint="eastAsia" w:ascii="Arial" w:hAnsi="Arial" w:cs="Arial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住宿学生登录掌上日职（也可班主任登录代申请）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宿管系统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提交申请（没有领取公寓用品的退宿说明里标注是否要退公寓用品费）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联系班主任审批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园区楼管员检查物品配置损坏进行赔偿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联系园区物业管理员审批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联系系部管理员审批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联系学生处审批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带纸质版到财务处盖章结算费用流程结束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2.复学住宿审批：</w:t>
      </w:r>
    </w:p>
    <w:p>
      <w:pPr>
        <w:rPr>
          <w:rFonts w:hint="eastAsia" w:ascii="Arial" w:hAnsi="Arial" w:cs="Arial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班主任提交申请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系部管理员审批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物业审批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学生工作处审批</w:t>
      </w:r>
      <w:r>
        <w:rPr>
          <w:rFonts w:hint="default" w:ascii="Arial" w:hAnsi="Arial" w:cs="Arial"/>
          <w:sz w:val="32"/>
          <w:szCs w:val="32"/>
          <w:lang w:val="en-US" w:eastAsia="zh-CN"/>
        </w:rPr>
        <w:t>→</w:t>
      </w:r>
      <w:r>
        <w:rPr>
          <w:rFonts w:hint="eastAsia" w:ascii="Arial" w:hAnsi="Arial" w:cs="Arial"/>
          <w:sz w:val="32"/>
          <w:szCs w:val="32"/>
          <w:lang w:val="en-US" w:eastAsia="zh-CN"/>
        </w:rPr>
        <w:t>带纸质版到财务处盖章结算费用流程结束</w:t>
      </w:r>
    </w:p>
    <w:p>
      <w:pPr>
        <w:ind w:firstLine="640"/>
        <w:rPr>
          <w:rFonts w:hint="eastAsia" w:ascii="Arial" w:hAnsi="Arial" w:cs="Arial"/>
          <w:sz w:val="32"/>
          <w:szCs w:val="32"/>
          <w:lang w:val="en-US" w:eastAsia="zh-CN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>二、各审批人员联系方式</w:t>
      </w:r>
    </w:p>
    <w:p>
      <w:pPr>
        <w:ind w:firstLine="640"/>
        <w:rPr>
          <w:rFonts w:hint="eastAsia" w:ascii="Arial" w:hAnsi="Arial" w:cs="Arial"/>
          <w:sz w:val="32"/>
          <w:szCs w:val="32"/>
          <w:lang w:val="en-US" w:eastAsia="zh-CN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>1.系部辅导员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410"/>
        <w:gridCol w:w="1920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系部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办公地点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海洋工程系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殷会聪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17706330117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德润楼445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04" w:type="dxa"/>
            <w:vAlign w:val="top"/>
          </w:tcPr>
          <w:p>
            <w:pPr>
              <w:ind w:firstLine="280" w:firstLineChars="100"/>
              <w:jc w:val="both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建筑工程系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王炳康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7987102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海润楼N104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Arial" w:hAnsi="Arial" w:cs="Arial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毓华园10#119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机电工程系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郑琳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13863357510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毓华园8#119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通用航空系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代艳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7987693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和润楼B214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现代汽车系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王连强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15908066512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山润楼231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电子信息工程系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张西杨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7987085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地滋楼A414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会计系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刘婷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13863324457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海润楼N412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商学系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肖鸟鸟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18263340519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海润楼N305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人文与旅游系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朱晓梅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15963093765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校内12号楼公寓241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创意设计系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李晓雷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18663371705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校内15#公寓236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04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思政部</w:t>
            </w:r>
          </w:p>
        </w:tc>
        <w:tc>
          <w:tcPr>
            <w:tcW w:w="141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王为法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15106330343</w:t>
            </w:r>
          </w:p>
        </w:tc>
        <w:tc>
          <w:tcPr>
            <w:tcW w:w="2888" w:type="dxa"/>
            <w:vAlign w:val="top"/>
          </w:tcPr>
          <w:p>
            <w:pPr>
              <w:jc w:val="center"/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天润楼613</w:t>
            </w:r>
          </w:p>
        </w:tc>
      </w:tr>
    </w:tbl>
    <w:p>
      <w:pPr>
        <w:ind w:firstLine="640"/>
        <w:rPr>
          <w:rFonts w:hint="default" w:ascii="Arial" w:hAnsi="Arial" w:cs="Arial"/>
          <w:sz w:val="32"/>
          <w:szCs w:val="32"/>
          <w:lang w:val="en-US" w:eastAsia="zh-CN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>2.各园区物业及学生处公寓科</w:t>
      </w:r>
    </w:p>
    <w:tbl>
      <w:tblPr>
        <w:tblStyle w:val="3"/>
        <w:tblW w:w="8550" w:type="dxa"/>
        <w:tblInd w:w="-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230"/>
        <w:gridCol w:w="2070"/>
        <w:gridCol w:w="3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32"/>
                <w:szCs w:val="32"/>
                <w:vertAlign w:val="baseline"/>
                <w:lang w:val="en-US" w:eastAsia="zh-CN"/>
              </w:rPr>
              <w:t>部门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32"/>
                <w:szCs w:val="32"/>
                <w:vertAlign w:val="baseline"/>
                <w:lang w:val="en-US" w:eastAsia="zh-CN"/>
              </w:rPr>
              <w:t>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文泽园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宋清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8711119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lang w:val="en-US" w:eastAsia="zh-CN"/>
              </w:rPr>
              <w:t>5#楼南侧物业办公室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毓秀园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姜丽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  <w:t>8716006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7#楼129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毓华园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王崇美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15006929278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9#楼100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校内公寓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秦玉妹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19963390839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12号楼管理室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="Arial" w:hAnsi="Arial" w:cs="Arial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学生处公寓科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Arial" w:hAnsi="Arial" w:cs="Arial" w:eastAsia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郑老师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15762327210</w:t>
            </w:r>
          </w:p>
        </w:tc>
        <w:tc>
          <w:tcPr>
            <w:tcW w:w="3120" w:type="dxa"/>
            <w:vAlign w:val="top"/>
          </w:tcPr>
          <w:p>
            <w:pPr>
              <w:jc w:val="center"/>
              <w:rPr>
                <w:rFonts w:hint="default" w:ascii="Arial" w:hAnsi="Arial" w:cs="Arial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 w:val="28"/>
                <w:szCs w:val="28"/>
                <w:vertAlign w:val="baseline"/>
                <w:lang w:val="en-US" w:eastAsia="zh-CN"/>
              </w:rPr>
              <w:t>毓华园8#135</w:t>
            </w:r>
          </w:p>
        </w:tc>
      </w:tr>
    </w:tbl>
    <w:p>
      <w:pPr>
        <w:ind w:firstLine="640"/>
        <w:rPr>
          <w:rFonts w:hint="eastAsia" w:ascii="Arial" w:hAnsi="Arial" w:cs="Arial"/>
          <w:sz w:val="32"/>
          <w:szCs w:val="32"/>
          <w:lang w:val="en-US" w:eastAsia="zh-CN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>三、其他</w:t>
      </w:r>
    </w:p>
    <w:p>
      <w:pPr>
        <w:ind w:firstLine="640"/>
        <w:rPr>
          <w:rFonts w:hint="eastAsia" w:ascii="Arial" w:hAnsi="Arial" w:cs="Arial"/>
          <w:sz w:val="32"/>
          <w:szCs w:val="32"/>
          <w:lang w:val="en-US" w:eastAsia="zh-CN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>1.适合网上办理退宿的学生是在住宿协议名单之内的同学，不在协议之内的休、退学退宿仍然要纸质签批，无需找物业签字。</w:t>
      </w:r>
    </w:p>
    <w:p>
      <w:pPr>
        <w:ind w:firstLine="640"/>
        <w:rPr>
          <w:rFonts w:hint="eastAsia" w:ascii="Arial" w:hAnsi="Arial" w:cs="Arial"/>
          <w:sz w:val="32"/>
          <w:szCs w:val="32"/>
          <w:lang w:val="en-US" w:eastAsia="zh-CN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>2.复学学生网上审批前，系部管理员要在公寓管理系统先分配好居住宿舍。</w:t>
      </w:r>
    </w:p>
    <w:p>
      <w:pPr>
        <w:ind w:firstLine="640"/>
        <w:rPr>
          <w:rFonts w:hint="eastAsia" w:ascii="Arial" w:hAnsi="Arial" w:cs="Arial"/>
          <w:sz w:val="32"/>
          <w:szCs w:val="32"/>
          <w:lang w:val="en-US" w:eastAsia="zh-CN"/>
        </w:rPr>
      </w:pPr>
      <w:r>
        <w:rPr>
          <w:rFonts w:hint="eastAsia" w:ascii="Arial" w:hAnsi="Arial" w:cs="Arial"/>
          <w:sz w:val="32"/>
          <w:szCs w:val="32"/>
          <w:lang w:val="en-US" w:eastAsia="zh-CN"/>
        </w:rPr>
        <w:t>3.如不需要其他证明材料学生电话联系审批人员审批即可，但物业审批需要先到每楼的管理员处检查物品配置，完成损坏赔偿、钥匙上交事项。</w:t>
      </w:r>
    </w:p>
    <w:p>
      <w:pPr>
        <w:ind w:firstLine="640"/>
        <w:rPr>
          <w:rFonts w:hint="eastAsia" w:ascii="Arial" w:hAnsi="Arial" w:cs="Arial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Arial" w:hAnsi="Arial" w:cs="Arial"/>
          <w:sz w:val="32"/>
          <w:szCs w:val="32"/>
          <w:lang w:val="en-US" w:eastAsia="zh-CN"/>
        </w:rPr>
      </w:pPr>
      <w:r>
        <w:rPr>
          <w:rFonts w:hint="default" w:ascii="Arial" w:hAnsi="Arial" w:cs="Arial"/>
          <w:sz w:val="32"/>
          <w:szCs w:val="32"/>
          <w:lang w:val="en-US" w:eastAsia="zh-CN"/>
        </w:rPr>
        <w:drawing>
          <wp:inline distT="0" distB="0" distL="114300" distR="114300">
            <wp:extent cx="3985260" cy="8860155"/>
            <wp:effectExtent l="0" t="0" r="15240" b="17145"/>
            <wp:docPr id="2" name="图片 2" descr="165172068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1720683139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Arial" w:hAnsi="Arial" w:cs="Arial"/>
          <w:sz w:val="32"/>
          <w:szCs w:val="32"/>
          <w:lang w:val="en-US" w:eastAsia="zh-CN"/>
        </w:rPr>
      </w:pPr>
      <w:r>
        <w:rPr>
          <w:rFonts w:hint="default" w:ascii="Arial" w:hAnsi="Arial" w:cs="Arial"/>
          <w:sz w:val="32"/>
          <w:szCs w:val="32"/>
          <w:lang w:val="en-US" w:eastAsia="zh-CN"/>
        </w:rPr>
        <w:drawing>
          <wp:inline distT="0" distB="0" distL="114300" distR="114300">
            <wp:extent cx="3985260" cy="8860155"/>
            <wp:effectExtent l="0" t="0" r="15240" b="17145"/>
            <wp:docPr id="3" name="图片 3" descr="1651720689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1720689707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FB801E-0028-47C9-9766-B61A717E9E6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5E0D1AA-9EB9-4238-A371-02EDA77D08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87DC6"/>
    <w:rsid w:val="1D3F3535"/>
    <w:rsid w:val="2B4C1378"/>
    <w:rsid w:val="3E4F465C"/>
    <w:rsid w:val="679C273D"/>
    <w:rsid w:val="69457033"/>
    <w:rsid w:val="7ED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834</Characters>
  <Lines>0</Lines>
  <Paragraphs>0</Paragraphs>
  <TotalTime>40</TotalTime>
  <ScaleCrop>false</ScaleCrop>
  <LinksUpToDate>false</LinksUpToDate>
  <CharactersWithSpaces>834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2022-04-25T06:35:00Z</dcterms:created>
  <dc:creator>rz</dc:creator>
  <cp:lastModifiedBy>王炳康</cp:lastModifiedBy>
  <dcterms:modified xsi:type="dcterms:W3CDTF">2022-05-05T03:19:07Z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B5E35CCA953E46AEB4EFD3EED62F038F</vt:lpwstr>
  </property>
</Properties>
</file>